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0089" w14:textId="6A785097" w:rsidR="00CF3363" w:rsidRPr="005342B5" w:rsidRDefault="00344222" w:rsidP="0063059A">
      <w:pPr>
        <w:spacing w:line="276" w:lineRule="auto"/>
        <w:jc w:val="both"/>
        <w:rPr>
          <w:rFonts w:ascii="Crosig Reg" w:hAnsi="Crosig Reg"/>
        </w:rPr>
      </w:pPr>
      <w:r w:rsidRPr="005342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E3101" wp14:editId="4E3875DC">
                <wp:simplePos x="0" y="0"/>
                <wp:positionH relativeFrom="column">
                  <wp:posOffset>3505200</wp:posOffset>
                </wp:positionH>
                <wp:positionV relativeFrom="paragraph">
                  <wp:posOffset>-328295</wp:posOffset>
                </wp:positionV>
                <wp:extent cx="2143125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1B560" w14:textId="0BAE2530" w:rsidR="00E43469" w:rsidRPr="00965388" w:rsidRDefault="00E43469" w:rsidP="00A22F96">
                            <w:pPr>
                              <w:ind w:left="708" w:firstLine="708"/>
                              <w:rPr>
                                <w:rFonts w:ascii="Crosig Sans Reg" w:hAnsi="Crosig Sans Reg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pt;margin-top:-25.85pt;width:16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" filled="f" stroked="f">
                <v:textbox>
                  <w:txbxContent>
                    <w:p w14:paraId="3FC1B560" w14:textId="0BAE2530" w:rsidR="00E43469" w:rsidRPr="00965388" w:rsidRDefault="00E43469" w:rsidP="00A22F96">
                      <w:pPr>
                        <w:ind w:left="708" w:firstLine="708"/>
                        <w:rPr>
                          <w:rFonts w:ascii="Crosig Sans Reg" w:hAnsi="Crosig Sans Reg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B5">
        <w:rPr>
          <w:rFonts w:ascii="Crosig Reg" w:hAnsi="Crosig Reg"/>
        </w:rPr>
        <w:t>U Z</w:t>
      </w:r>
      <w:r w:rsidR="001C04A8">
        <w:rPr>
          <w:rFonts w:ascii="Crosig Reg" w:hAnsi="Crosig Reg"/>
        </w:rPr>
        <w:t>agrebu, 28. veljače 2020.</w:t>
      </w:r>
    </w:p>
    <w:p w14:paraId="716A47CD" w14:textId="77777777" w:rsidR="005342B5" w:rsidRPr="005232F4" w:rsidRDefault="005342B5" w:rsidP="0068042E">
      <w:pPr>
        <w:jc w:val="both"/>
        <w:rPr>
          <w:rFonts w:ascii="Crosig Reg" w:eastAsia="Kozuka Gothic Pr6N M" w:hAnsi="Crosig Reg" w:cs="Browallia New"/>
          <w:b/>
          <w:bCs/>
          <w:sz w:val="28"/>
          <w:szCs w:val="28"/>
        </w:rPr>
      </w:pPr>
    </w:p>
    <w:p w14:paraId="4AAC0755" w14:textId="46F7411C" w:rsidR="0068042E" w:rsidRPr="005232F4" w:rsidRDefault="0068042E" w:rsidP="0068042E">
      <w:pPr>
        <w:jc w:val="both"/>
        <w:rPr>
          <w:rFonts w:ascii="Crosig Reg" w:eastAsia="Kozuka Gothic Pr6N M" w:hAnsi="Crosig Reg" w:cs="Browallia New"/>
          <w:b/>
          <w:bCs/>
          <w:sz w:val="28"/>
          <w:szCs w:val="28"/>
        </w:rPr>
      </w:pPr>
      <w:r w:rsidRPr="005232F4">
        <w:rPr>
          <w:rFonts w:ascii="Crosig Reg" w:eastAsia="Kozuka Gothic Pr6N M" w:hAnsi="Crosig Reg" w:cs="Browallia New"/>
          <w:b/>
          <w:bCs/>
          <w:sz w:val="28"/>
          <w:szCs w:val="28"/>
        </w:rPr>
        <w:t>Predmet: opis poslova Revizijskog odbora</w:t>
      </w:r>
    </w:p>
    <w:p w14:paraId="1689B06F" w14:textId="77777777" w:rsidR="0068042E" w:rsidRPr="0068042E" w:rsidRDefault="0068042E" w:rsidP="0068042E">
      <w:pPr>
        <w:jc w:val="both"/>
        <w:rPr>
          <w:rFonts w:ascii="Crosig Reg" w:eastAsia="Kozuka Gothic Pr6N M" w:hAnsi="Crosig Reg" w:cs="Browallia New"/>
          <w:bCs/>
        </w:rPr>
      </w:pPr>
    </w:p>
    <w:p w14:paraId="0866EA7A" w14:textId="3919C875" w:rsidR="00563D37" w:rsidRPr="00563D37" w:rsidRDefault="0068042E" w:rsidP="00563D37">
      <w:pPr>
        <w:jc w:val="both"/>
        <w:rPr>
          <w:rFonts w:ascii="Crosig Reg" w:eastAsia="Kozuka Gothic Pr6N M" w:hAnsi="Crosig Reg" w:cs="Browallia New"/>
          <w:bCs/>
        </w:rPr>
      </w:pPr>
      <w:r w:rsidRPr="0068042E">
        <w:rPr>
          <w:rFonts w:ascii="Crosig Reg" w:eastAsia="Kozuka Gothic Pr6N M" w:hAnsi="Crosig Reg" w:cs="Browallia New"/>
          <w:bCs/>
        </w:rPr>
        <w:t xml:space="preserve">Nadzorni odbor je </w:t>
      </w:r>
      <w:r w:rsidR="002D112F">
        <w:rPr>
          <w:rFonts w:ascii="Crosig Reg" w:eastAsia="Kozuka Gothic Pr6N M" w:hAnsi="Crosig Reg" w:cs="Browallia New"/>
          <w:bCs/>
        </w:rPr>
        <w:t xml:space="preserve">sukladno odredbama Kodeksa </w:t>
      </w:r>
      <w:r w:rsidR="00CD6C1A">
        <w:rPr>
          <w:rFonts w:ascii="Crosig Reg" w:eastAsia="Kozuka Gothic Pr6N M" w:hAnsi="Crosig Reg" w:cs="Browallia New"/>
          <w:bCs/>
        </w:rPr>
        <w:t xml:space="preserve"> korporativno</w:t>
      </w:r>
      <w:r w:rsidR="002D112F">
        <w:rPr>
          <w:rFonts w:ascii="Crosig Reg" w:eastAsia="Kozuka Gothic Pr6N M" w:hAnsi="Crosig Reg" w:cs="Browallia New"/>
          <w:bCs/>
        </w:rPr>
        <w:t>g upravljanja</w:t>
      </w:r>
      <w:r w:rsidR="00CD6C1A">
        <w:rPr>
          <w:rFonts w:ascii="Crosig Reg" w:eastAsia="Kozuka Gothic Pr6N M" w:hAnsi="Crosig Reg" w:cs="Browallia New"/>
          <w:bCs/>
        </w:rPr>
        <w:t xml:space="preserve"> </w:t>
      </w:r>
      <w:r w:rsidRPr="0068042E">
        <w:rPr>
          <w:rFonts w:ascii="Crosig Reg" w:eastAsia="Kozuka Gothic Pr6N M" w:hAnsi="Crosig Reg" w:cs="Browallia New"/>
          <w:bCs/>
        </w:rPr>
        <w:t xml:space="preserve">na svojoj 22. sjednici  </w:t>
      </w:r>
      <w:r w:rsidR="00F113F8">
        <w:rPr>
          <w:rFonts w:ascii="Crosig Reg" w:eastAsia="Kozuka Gothic Pr6N M" w:hAnsi="Crosig Reg" w:cs="Browallia New"/>
          <w:bCs/>
        </w:rPr>
        <w:t xml:space="preserve">održanoj </w:t>
      </w:r>
      <w:r w:rsidR="00CD6C1A">
        <w:rPr>
          <w:rFonts w:ascii="Crosig Reg" w:eastAsia="Kozuka Gothic Pr6N M" w:hAnsi="Crosig Reg" w:cs="Browallia New"/>
          <w:bCs/>
        </w:rPr>
        <w:t xml:space="preserve">dana </w:t>
      </w:r>
      <w:r w:rsidRPr="0068042E">
        <w:rPr>
          <w:rFonts w:ascii="Crosig Reg" w:eastAsia="Kozuka Gothic Pr6N M" w:hAnsi="Crosig Reg" w:cs="Browallia New"/>
          <w:bCs/>
        </w:rPr>
        <w:t>17. prosinca 2019. donio Odluku o utvrđi</w:t>
      </w:r>
      <w:r w:rsidR="001F37A1">
        <w:rPr>
          <w:rFonts w:ascii="Crosig Reg" w:eastAsia="Kozuka Gothic Pr6N M" w:hAnsi="Crosig Reg" w:cs="Browallia New"/>
          <w:bCs/>
        </w:rPr>
        <w:t xml:space="preserve">vanju trajanja mandata članova </w:t>
      </w:r>
      <w:r w:rsidRPr="0068042E">
        <w:rPr>
          <w:rFonts w:ascii="Crosig Reg" w:eastAsia="Kozuka Gothic Pr6N M" w:hAnsi="Crosig Reg" w:cs="Browallia New"/>
          <w:bCs/>
        </w:rPr>
        <w:t>Revizijskog odbora, Hrvoja Patajca, Željka L</w:t>
      </w:r>
      <w:r w:rsidR="001F37A1">
        <w:rPr>
          <w:rFonts w:ascii="Crosig Reg" w:eastAsia="Kozuka Gothic Pr6N M" w:hAnsi="Crosig Reg" w:cs="Browallia New"/>
          <w:bCs/>
        </w:rPr>
        <w:t>ovrinčevića i Vitomira Palineca</w:t>
      </w:r>
      <w:r w:rsidR="00D253D3">
        <w:rPr>
          <w:rFonts w:ascii="Crosig Reg" w:eastAsia="Kozuka Gothic Pr6N M" w:hAnsi="Crosig Reg" w:cs="Browallia New"/>
          <w:bCs/>
        </w:rPr>
        <w:t xml:space="preserve">. Kodeks korporativnog upravljanja određuje </w:t>
      </w:r>
      <w:r w:rsidR="005F07CE">
        <w:rPr>
          <w:rFonts w:ascii="Crosig Reg" w:eastAsia="Kozuka Gothic Pr6N M" w:hAnsi="Crosig Reg" w:cs="Browallia New"/>
          <w:bCs/>
        </w:rPr>
        <w:t xml:space="preserve">i </w:t>
      </w:r>
      <w:r w:rsidR="00D253D3">
        <w:rPr>
          <w:rFonts w:ascii="Crosig Reg" w:eastAsia="Kozuka Gothic Pr6N M" w:hAnsi="Crosig Reg" w:cs="Browallia New"/>
          <w:bCs/>
        </w:rPr>
        <w:t>da o</w:t>
      </w:r>
      <w:r w:rsidR="00D253D3" w:rsidRPr="00D253D3">
        <w:rPr>
          <w:rFonts w:ascii="Crosig Reg" w:eastAsia="Kozuka Gothic Pr6N M" w:hAnsi="Crosig Reg" w:cs="Browallia New"/>
          <w:bCs/>
        </w:rPr>
        <w:t xml:space="preserve">pis poslova svakog odbora </w:t>
      </w:r>
      <w:r w:rsidR="00D253D3">
        <w:rPr>
          <w:rFonts w:ascii="Crosig Reg" w:eastAsia="Kozuka Gothic Pr6N M" w:hAnsi="Crosig Reg" w:cs="Browallia New"/>
          <w:bCs/>
        </w:rPr>
        <w:t xml:space="preserve">nadzornog odbora </w:t>
      </w:r>
      <w:r w:rsidR="00686DFF">
        <w:rPr>
          <w:rFonts w:ascii="Crosig Reg" w:eastAsia="Kozuka Gothic Pr6N M" w:hAnsi="Crosig Reg" w:cs="Browallia New"/>
          <w:bCs/>
        </w:rPr>
        <w:t xml:space="preserve">pa tako i Revizijskog odbora </w:t>
      </w:r>
      <w:r w:rsidR="00D253D3" w:rsidRPr="00D253D3">
        <w:rPr>
          <w:rFonts w:ascii="Crosig Reg" w:eastAsia="Kozuka Gothic Pr6N M" w:hAnsi="Crosig Reg" w:cs="Browallia New"/>
          <w:bCs/>
        </w:rPr>
        <w:t>mora biti dostupan bez naknade na mrežnim stranicama društva.</w:t>
      </w:r>
    </w:p>
    <w:p w14:paraId="2901D2EB" w14:textId="77777777" w:rsidR="00D253D3" w:rsidRDefault="00D253D3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7EADD7AF" w14:textId="6E385E37" w:rsidR="00121270" w:rsidRDefault="00121270" w:rsidP="00CB770E">
      <w:pPr>
        <w:jc w:val="both"/>
        <w:rPr>
          <w:rFonts w:ascii="Crosig Reg" w:eastAsia="Kozuka Gothic Pr6N M" w:hAnsi="Crosig Reg" w:cs="Browallia New"/>
          <w:bCs/>
        </w:rPr>
      </w:pPr>
      <w:r>
        <w:rPr>
          <w:rFonts w:ascii="Crosig Reg" w:eastAsia="Kozuka Gothic Pr6N M" w:hAnsi="Crosig Reg" w:cs="Browallia New"/>
          <w:bCs/>
        </w:rPr>
        <w:t>Slijedom navedenog, u nastavku se daje prikaz poslova Revizijskog odbora:</w:t>
      </w:r>
    </w:p>
    <w:p w14:paraId="038357C0" w14:textId="77777777" w:rsidR="00121270" w:rsidRDefault="00121270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6FF09ADF" w14:textId="5BE324F8" w:rsidR="001323BC" w:rsidRPr="00121270" w:rsidRDefault="0068042E" w:rsidP="00121270">
      <w:pPr>
        <w:pStyle w:val="ListParagraph"/>
        <w:numPr>
          <w:ilvl w:val="0"/>
          <w:numId w:val="8"/>
        </w:numPr>
        <w:jc w:val="both"/>
        <w:rPr>
          <w:rFonts w:ascii="Crosig Reg" w:eastAsia="Kozuka Gothic Pr6N M" w:hAnsi="Crosig Reg" w:cs="Browallia New"/>
          <w:bCs/>
        </w:rPr>
      </w:pPr>
      <w:r w:rsidRPr="00121270">
        <w:rPr>
          <w:rFonts w:ascii="Crosig Reg" w:eastAsia="Kozuka Gothic Pr6N M" w:hAnsi="Crosig Reg" w:cs="Browallia New"/>
          <w:bCs/>
        </w:rPr>
        <w:t xml:space="preserve">Poslovi članova Revizijskog odbora </w:t>
      </w:r>
      <w:r w:rsidR="00563D37" w:rsidRPr="00121270">
        <w:rPr>
          <w:rFonts w:ascii="Crosig Reg" w:eastAsia="Kozuka Gothic Pr6N M" w:hAnsi="Crosig Reg" w:cs="Browallia New"/>
          <w:bCs/>
        </w:rPr>
        <w:t xml:space="preserve">koji su opisani </w:t>
      </w:r>
      <w:r w:rsidRPr="00121270">
        <w:rPr>
          <w:rFonts w:ascii="Crosig Reg" w:eastAsia="Kozuka Gothic Pr6N M" w:hAnsi="Crosig Reg" w:cs="Browallia New"/>
          <w:bCs/>
        </w:rPr>
        <w:t>u Poslovniku o radu R</w:t>
      </w:r>
      <w:r w:rsidR="00A041F7" w:rsidRPr="00121270">
        <w:rPr>
          <w:rFonts w:ascii="Crosig Reg" w:eastAsia="Kozuka Gothic Pr6N M" w:hAnsi="Crosig Reg" w:cs="Browallia New"/>
          <w:bCs/>
        </w:rPr>
        <w:t>evizijskog odbora:</w:t>
      </w:r>
    </w:p>
    <w:p w14:paraId="52F15704" w14:textId="77777777" w:rsidR="001323BC" w:rsidRDefault="001323BC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74B0CC76" w14:textId="77777777" w:rsidR="00D907E5" w:rsidRPr="00D907E5" w:rsidRDefault="00D907E5" w:rsidP="00D907E5">
      <w:pPr>
        <w:spacing w:line="276" w:lineRule="auto"/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Odbor u okviru svojih ovlaštenja i odgovornosti, djelujući sukladno Zakonu o reviziji, Uredbi (EU) br. 537/2014, Kodeksu korporativnog upravljanja Zagrebačke burze d.d. i Hrvatske agencije za nadzor financijskih usluga te drugim primjenjivim propisima, obavlja osobito sljedeće poslove:</w:t>
      </w:r>
    </w:p>
    <w:p w14:paraId="611309FE" w14:textId="77777777" w:rsidR="001323BC" w:rsidRDefault="001323BC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68560A14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izvješćuje Nadzorni odbor o ishodu zakonske revizije te objašnjava na koji način je zakonska revizija pridonijela integritetu financijskog izvještavanja i objašnjava ulogu Odbora u tom procesu;</w:t>
      </w:r>
    </w:p>
    <w:p w14:paraId="47CD8E83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prati proces financijskog izvještavanja i dostavlja preporuke ili prijedloge za osiguravanje njegovog integriteta;</w:t>
      </w:r>
    </w:p>
    <w:p w14:paraId="5B6F45C1" w14:textId="4D53068E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glede financijskog izvještavanja prati djelotvornost sustava unutarnje kontrole kvalitete i sustava upravljanja rizicima te, ako je to primjenjivo, internu reviziju,</w:t>
      </w:r>
      <w:r>
        <w:rPr>
          <w:rFonts w:ascii="Crosig Reg" w:eastAsia="Kozuka Gothic Pr6N M" w:hAnsi="Crosig Reg" w:cs="Browallia New"/>
          <w:bCs/>
        </w:rPr>
        <w:t xml:space="preserve"> bez kršenja svoje neovisnosti;</w:t>
      </w:r>
    </w:p>
    <w:p w14:paraId="56D3DFA5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 xml:space="preserve">prati obavljanje zakonske revizije godišnjih financijskih izvještaja i godišnjih konsolidiranih financijskih izvještaja, uzimajući u obzir sve nalaze i zaključke Ministarstva financija; </w:t>
      </w:r>
    </w:p>
    <w:p w14:paraId="19379150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ispituje i prati neovisnost revizorskog društva, a posebno prikladnost pružanja nerevizorskih usluga koje podliježu njegovu prethodnom odobrenju, nakon što su na odgovarajući način procijenjene prijetnje neovisnosti i primijenjeni zaštitni mehanizmi;</w:t>
      </w:r>
    </w:p>
    <w:p w14:paraId="03CE71C6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lastRenderedPageBreak/>
        <w:t>•</w:t>
      </w:r>
      <w:r w:rsidRPr="00D907E5">
        <w:rPr>
          <w:rFonts w:ascii="Crosig Reg" w:eastAsia="Kozuka Gothic Pr6N M" w:hAnsi="Crosig Reg" w:cs="Browallia New"/>
          <w:bCs/>
        </w:rPr>
        <w:tab/>
        <w:t>odgovoran je za postupak izbora revizorskog društva te predlaže imenovanje revizorskog društva i daje preporuke o uvjetima njegovog angažmana;</w:t>
      </w:r>
    </w:p>
    <w:p w14:paraId="21EF65E4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nadgleda rotaciju ovlaštenih revizora unutar revizorskog društva;</w:t>
      </w:r>
    </w:p>
    <w:p w14:paraId="78248EB4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prati integritet financijskih informacija društva, a osobito ispravnost i dosljednost računovodstvenih metoda koje koristi društvo i grupa kojoj pripada, uključivši i kriterije za konsolidaciju financijskih izvještaja društva koja pripadaju grupi;</w:t>
      </w:r>
    </w:p>
    <w:p w14:paraId="2D83760B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najmanje jednom godišnje procjenjuje kvalitetu sustava unutarnje kontrole i upravljanja rizicima, s ciljem da se glavni rizici kojima je društvo izloženo (uključujući i rizike povezane s pridržavanjem propisa) na odgovarajući način identificiraju i javno objave te da se njima na odgovarajući način upravlja;</w:t>
      </w:r>
    </w:p>
    <w:p w14:paraId="27545824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osigurava učinkovitost sustava interne revizije, osobito putem izrade preporuka prilikom odabira, imenovanja, ponovnog imenovanja i smjene rukovoditelja odjela za internu reviziju i glede sredstava koja mu stoje na raspolaganju te procjene postupka rukovodećeg kadra povodom nalaza i preporuke interne revizije;</w:t>
      </w:r>
    </w:p>
    <w:p w14:paraId="69C6363E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razmatra učinkovitost vanjske revizije i postupanje višeg rukovodećeg kadra u skladu s preporukama vanjskog revizora;</w:t>
      </w:r>
    </w:p>
    <w:p w14:paraId="741BC834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 xml:space="preserve">istražuje okolnosti vezane uz otkaz vanjskog revizora i daje odgovarajuće preporuke Nadzornom odboru; </w:t>
      </w:r>
    </w:p>
    <w:p w14:paraId="68DC715E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može od revizorskog društva, managementa ili bilo kojeg zaposlenika Društva zatražiti sve informacija potrebne za izvršenje uloge Odbora, te od Uprave i Interne revizije zatražiti pisana mišljenja koja se prema potrebi, mogu priložiti materijalima koji se podnose Nadzornom odboru;</w:t>
      </w:r>
    </w:p>
    <w:p w14:paraId="6BF6145D" w14:textId="77777777" w:rsidR="00D907E5" w:rsidRPr="00D907E5" w:rsidRDefault="00D907E5" w:rsidP="00D907E5">
      <w:pPr>
        <w:jc w:val="both"/>
        <w:rPr>
          <w:rFonts w:ascii="Crosig Reg" w:eastAsia="Kozuka Gothic Pr6N M" w:hAnsi="Crosig Reg" w:cs="Browallia New"/>
          <w:bCs/>
        </w:rPr>
      </w:pPr>
      <w:r w:rsidRPr="00D907E5">
        <w:rPr>
          <w:rFonts w:ascii="Crosig Reg" w:eastAsia="Kozuka Gothic Pr6N M" w:hAnsi="Crosig Reg" w:cs="Browallia New"/>
          <w:bCs/>
        </w:rPr>
        <w:t>•</w:t>
      </w:r>
      <w:r w:rsidRPr="00D907E5">
        <w:rPr>
          <w:rFonts w:ascii="Crosig Reg" w:eastAsia="Kozuka Gothic Pr6N M" w:hAnsi="Crosig Reg" w:cs="Browallia New"/>
          <w:bCs/>
        </w:rPr>
        <w:tab/>
        <w:t>provodi druge zadatke po nalogu Nadzornog odbora.</w:t>
      </w:r>
    </w:p>
    <w:p w14:paraId="32734C7C" w14:textId="77777777" w:rsidR="001323BC" w:rsidRDefault="001323BC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0F8218C9" w14:textId="77777777" w:rsidR="001323BC" w:rsidRDefault="001323BC" w:rsidP="00CB770E">
      <w:pPr>
        <w:jc w:val="both"/>
        <w:rPr>
          <w:rFonts w:ascii="Crosig Reg" w:eastAsia="Kozuka Gothic Pr6N M" w:hAnsi="Crosig Reg" w:cs="Browallia New"/>
          <w:bCs/>
        </w:rPr>
      </w:pPr>
      <w:bookmarkStart w:id="0" w:name="_GoBack"/>
      <w:bookmarkEnd w:id="0"/>
    </w:p>
    <w:p w14:paraId="62062DF9" w14:textId="4DE9EC00" w:rsidR="00CB770E" w:rsidRPr="00121270" w:rsidRDefault="009C49A7" w:rsidP="001212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rosig Reg" w:eastAsia="Kozuka Gothic Pr6N M" w:hAnsi="Crosig Reg" w:cs="Browallia New"/>
          <w:bCs/>
          <w:color w:val="000000"/>
        </w:rPr>
      </w:pPr>
      <w:r w:rsidRPr="00121270">
        <w:rPr>
          <w:rFonts w:ascii="Crosig Reg" w:eastAsia="Kozuka Gothic Pr6N M" w:hAnsi="Crosig Reg" w:cs="Browallia New"/>
          <w:bCs/>
          <w:color w:val="000000"/>
        </w:rPr>
        <w:t>Revizijski odbor obavlja i druge dužnosti koje su utvrđene Zakonom o reviziji, Kodeksom korporativnog upravljanja i drugim primjenjivim aktima.</w:t>
      </w:r>
    </w:p>
    <w:p w14:paraId="221E9761" w14:textId="77777777" w:rsidR="00CB770E" w:rsidRPr="009E7A9A" w:rsidRDefault="00CB770E" w:rsidP="00883C4C">
      <w:pPr>
        <w:spacing w:line="276" w:lineRule="auto"/>
        <w:rPr>
          <w:rFonts w:ascii="Crosig Reg" w:eastAsia="Kozuka Gothic Pr6N M" w:hAnsi="Crosig Reg" w:cs="Browallia New"/>
          <w:bCs/>
          <w:color w:val="000000"/>
          <w:sz w:val="20"/>
          <w:szCs w:val="20"/>
        </w:rPr>
      </w:pPr>
    </w:p>
    <w:p w14:paraId="0A239A3F" w14:textId="77777777" w:rsidR="00CB770E" w:rsidRPr="009E7A9A" w:rsidRDefault="00CB770E" w:rsidP="00883C4C">
      <w:pPr>
        <w:spacing w:line="276" w:lineRule="auto"/>
        <w:rPr>
          <w:rFonts w:ascii="Crosig Reg" w:eastAsia="Kozuka Gothic Pr6N M" w:hAnsi="Crosig Reg" w:cs="Browallia New"/>
          <w:sz w:val="20"/>
          <w:szCs w:val="20"/>
        </w:rPr>
      </w:pPr>
    </w:p>
    <w:p w14:paraId="1DDC2750" w14:textId="2473B1A9" w:rsidR="00D152EB" w:rsidRPr="009E7A9A" w:rsidRDefault="00A22F96" w:rsidP="00D152EB">
      <w:pPr>
        <w:spacing w:line="276" w:lineRule="auto"/>
        <w:jc w:val="center"/>
        <w:rPr>
          <w:rFonts w:ascii="Crosig Reg" w:eastAsia="Kozuka Gothic Pr6N M" w:hAnsi="Crosig Reg" w:cs="Browallia New"/>
          <w:sz w:val="20"/>
          <w:szCs w:val="20"/>
        </w:rPr>
      </w:pP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</w:p>
    <w:p w14:paraId="21DCDA44" w14:textId="5DB327C2" w:rsidR="00A22F96" w:rsidRPr="009E7A9A" w:rsidRDefault="00A22F96" w:rsidP="00A22F96">
      <w:pPr>
        <w:spacing w:line="276" w:lineRule="auto"/>
        <w:jc w:val="center"/>
        <w:rPr>
          <w:rFonts w:ascii="Crosig Reg" w:eastAsia="Kozuka Gothic Pr6N M" w:hAnsi="Crosig Reg" w:cs="Browallia New"/>
          <w:sz w:val="20"/>
          <w:szCs w:val="20"/>
        </w:rPr>
      </w:pP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</w:p>
    <w:p w14:paraId="1A52DD1A" w14:textId="77777777" w:rsidR="00BB0FF2" w:rsidRPr="009E7A9A" w:rsidRDefault="00BB0FF2" w:rsidP="00BB0FF2">
      <w:pPr>
        <w:spacing w:line="276" w:lineRule="auto"/>
        <w:jc w:val="center"/>
        <w:rPr>
          <w:rFonts w:ascii="Crosig Reg" w:eastAsia="Kozuka Gothic Pr6N M" w:hAnsi="Crosig Reg" w:cs="Browallia New"/>
          <w:bCs/>
          <w:sz w:val="20"/>
          <w:szCs w:val="20"/>
        </w:rPr>
      </w:pPr>
    </w:p>
    <w:p w14:paraId="04DBD6CD" w14:textId="4F45313F" w:rsidR="00883C4C" w:rsidRPr="00DE36D5" w:rsidRDefault="00883C4C" w:rsidP="009E2D25">
      <w:pPr>
        <w:spacing w:line="276" w:lineRule="auto"/>
        <w:rPr>
          <w:rFonts w:ascii="Crosig Reg" w:eastAsia="Kozuka Gothic Pr6N M" w:hAnsi="Crosig Reg" w:cs="Browallia New"/>
          <w:bCs/>
          <w:sz w:val="20"/>
          <w:szCs w:val="20"/>
        </w:rPr>
      </w:pP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</w:p>
    <w:sectPr w:rsidR="00883C4C" w:rsidRPr="00DE36D5" w:rsidSect="0063059A">
      <w:headerReference w:type="default" r:id="rId9"/>
      <w:footerReference w:type="default" r:id="rId10"/>
      <w:pgSz w:w="11906" w:h="16838"/>
      <w:pgMar w:top="2437" w:right="1700" w:bottom="1080" w:left="16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3CBE" w14:textId="77777777" w:rsidR="008B3143" w:rsidRDefault="008B3143" w:rsidP="00E003E5">
      <w:r>
        <w:separator/>
      </w:r>
    </w:p>
  </w:endnote>
  <w:endnote w:type="continuationSeparator" w:id="0">
    <w:p w14:paraId="149EA96A" w14:textId="77777777" w:rsidR="008B3143" w:rsidRDefault="008B3143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947F" w14:textId="2132778F" w:rsidR="00E43469" w:rsidRPr="006D7746" w:rsidRDefault="00E43469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7F05E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7F05E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0694ACDF" w14:textId="77777777" w:rsidR="00E43469" w:rsidRDefault="00E43469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DED4" w14:textId="77777777" w:rsidR="008B3143" w:rsidRDefault="008B3143" w:rsidP="00E003E5">
      <w:r>
        <w:separator/>
      </w:r>
    </w:p>
  </w:footnote>
  <w:footnote w:type="continuationSeparator" w:id="0">
    <w:p w14:paraId="4E020851" w14:textId="77777777" w:rsidR="008B3143" w:rsidRDefault="008B3143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AB3C" w14:textId="0AC34F91" w:rsidR="00E43469" w:rsidRDefault="00E43469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3A9C23" wp14:editId="5C84CBBF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CA13B" w14:textId="77777777" w:rsidR="00E43469" w:rsidRDefault="00E43469" w:rsidP="0063059A">
                          <w:pPr>
                            <w:spacing w:line="146" w:lineRule="exact"/>
                            <w:ind w:left="-720"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  <w:t xml:space="preserve">Nadzorni </w:t>
                          </w:r>
                        </w:p>
                        <w:p w14:paraId="17C20BCF" w14:textId="77777777" w:rsidR="00E43469" w:rsidRDefault="00E43469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  <w:t>odbor</w:t>
                          </w:r>
                        </w:p>
                        <w:p w14:paraId="0A4BC098" w14:textId="77777777" w:rsidR="00E43469" w:rsidRPr="00437C4B" w:rsidRDefault="00E43469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" filled="f" stroked="f">
              <v:textbox>
                <w:txbxContent>
                  <w:p w14:paraId="15FCA13B" w14:textId="77777777" w:rsidR="00E43469" w:rsidRDefault="00E43469" w:rsidP="0063059A">
                    <w:pPr>
                      <w:spacing w:line="146" w:lineRule="exact"/>
                      <w:ind w:left="-720"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  <w:r>
                      <w:rPr>
                        <w:rFonts w:ascii="Crosig Sans Reg" w:hAnsi="Crosig Sans Reg"/>
                        <w:sz w:val="14"/>
                        <w:szCs w:val="14"/>
                      </w:rPr>
                      <w:t xml:space="preserve">Nadzorni </w:t>
                    </w:r>
                  </w:p>
                  <w:p w14:paraId="17C20BCF" w14:textId="77777777" w:rsidR="00E43469" w:rsidRDefault="00E43469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  <w:r>
                      <w:rPr>
                        <w:rFonts w:ascii="Crosig Sans Reg" w:hAnsi="Crosig Sans Reg"/>
                        <w:sz w:val="14"/>
                        <w:szCs w:val="14"/>
                      </w:rPr>
                      <w:t>odbor</w:t>
                    </w:r>
                  </w:p>
                  <w:p w14:paraId="0A4BC098" w14:textId="77777777" w:rsidR="00E43469" w:rsidRPr="00437C4B" w:rsidRDefault="00E43469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43FC15EA" wp14:editId="4F5182A8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19356DD" w14:textId="01D0305E" w:rsidR="00E43469" w:rsidRPr="00B16877" w:rsidRDefault="00E43469" w:rsidP="0063059A">
    <w:pPr>
      <w:pStyle w:val="Header"/>
      <w:ind w:hanging="1620"/>
      <w:rPr>
        <w:rFonts w:ascii="Crosig Reg" w:hAnsi="Crosig Reg"/>
        <w:i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8940D7" wp14:editId="57712CAC">
              <wp:simplePos x="0" y="0"/>
              <wp:positionH relativeFrom="column">
                <wp:posOffset>-114300</wp:posOffset>
              </wp:positionH>
              <wp:positionV relativeFrom="paragraph">
                <wp:posOffset>694690</wp:posOffset>
              </wp:positionV>
              <wp:extent cx="2057400" cy="5238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0B5B1" w14:textId="77777777" w:rsidR="00E43469" w:rsidRPr="00456783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CROATIA osiguranje d.d.</w:t>
                          </w:r>
                        </w:p>
                        <w:p w14:paraId="3937421C" w14:textId="6F4A7E6B" w:rsidR="00E43469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Vatroslava Jagića 33</w:t>
                          </w: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10 000 </w:t>
                          </w: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Zagreb</w:t>
                          </w:r>
                        </w:p>
                        <w:p w14:paraId="17EFFAED" w14:textId="77777777" w:rsidR="00E43469" w:rsidRPr="00456783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www.crosig.hr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pt;margin-top:54.7pt;width:162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M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F8ZwEYKrAFkeXyTx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" filled="f" stroked="f">
              <v:textbox>
                <w:txbxContent>
                  <w:p w14:paraId="7FB0B5B1" w14:textId="77777777" w:rsidR="00E43469" w:rsidRPr="00456783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CROATIA osiguranje d.d.</w:t>
                    </w:r>
                  </w:p>
                  <w:p w14:paraId="3937421C" w14:textId="6F4A7E6B" w:rsidR="00E43469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Vatroslava Jagića 33</w:t>
                    </w: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10 000 </w:t>
                    </w: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Zagreb</w:t>
                    </w:r>
                  </w:p>
                  <w:p w14:paraId="17EFFAED" w14:textId="77777777" w:rsidR="00E43469" w:rsidRPr="00456783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www.crosig.hr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B16877">
      <w:rPr>
        <w:i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FEE"/>
    <w:multiLevelType w:val="hybridMultilevel"/>
    <w:tmpl w:val="02048B8E"/>
    <w:lvl w:ilvl="0" w:tplc="71204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34470"/>
    <w:multiLevelType w:val="hybridMultilevel"/>
    <w:tmpl w:val="1800296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7C3C"/>
    <w:multiLevelType w:val="hybridMultilevel"/>
    <w:tmpl w:val="E31ADE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AC8"/>
    <w:multiLevelType w:val="hybridMultilevel"/>
    <w:tmpl w:val="BF9AFC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E6804"/>
    <w:multiLevelType w:val="hybridMultilevel"/>
    <w:tmpl w:val="9A2C369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9A49C1"/>
    <w:multiLevelType w:val="hybridMultilevel"/>
    <w:tmpl w:val="134A4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D523C"/>
    <w:multiLevelType w:val="hybridMultilevel"/>
    <w:tmpl w:val="7DD83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5"/>
    <w:rsid w:val="000310EE"/>
    <w:rsid w:val="0003378D"/>
    <w:rsid w:val="000462EF"/>
    <w:rsid w:val="00052217"/>
    <w:rsid w:val="000547A7"/>
    <w:rsid w:val="00065816"/>
    <w:rsid w:val="000670DF"/>
    <w:rsid w:val="0007461F"/>
    <w:rsid w:val="00082E11"/>
    <w:rsid w:val="00096020"/>
    <w:rsid w:val="000A59A5"/>
    <w:rsid w:val="000C2E8E"/>
    <w:rsid w:val="000D0978"/>
    <w:rsid w:val="000E1DF1"/>
    <w:rsid w:val="000E59A6"/>
    <w:rsid w:val="00121270"/>
    <w:rsid w:val="00130064"/>
    <w:rsid w:val="00131A34"/>
    <w:rsid w:val="001323BC"/>
    <w:rsid w:val="00152046"/>
    <w:rsid w:val="00160FD9"/>
    <w:rsid w:val="00161600"/>
    <w:rsid w:val="001721A9"/>
    <w:rsid w:val="00180D8F"/>
    <w:rsid w:val="001A1DEB"/>
    <w:rsid w:val="001A4D50"/>
    <w:rsid w:val="001C04A8"/>
    <w:rsid w:val="001D162E"/>
    <w:rsid w:val="001D7EEA"/>
    <w:rsid w:val="001E2008"/>
    <w:rsid w:val="001E260D"/>
    <w:rsid w:val="001E7BD8"/>
    <w:rsid w:val="001F37A1"/>
    <w:rsid w:val="001F7D56"/>
    <w:rsid w:val="0023735D"/>
    <w:rsid w:val="00272F42"/>
    <w:rsid w:val="00282E0F"/>
    <w:rsid w:val="002870BE"/>
    <w:rsid w:val="00287350"/>
    <w:rsid w:val="00297D3A"/>
    <w:rsid w:val="002A1FB1"/>
    <w:rsid w:val="002A470E"/>
    <w:rsid w:val="002B02BB"/>
    <w:rsid w:val="002D112F"/>
    <w:rsid w:val="002D2FA7"/>
    <w:rsid w:val="002D4A12"/>
    <w:rsid w:val="002E7B09"/>
    <w:rsid w:val="002F047F"/>
    <w:rsid w:val="002F644C"/>
    <w:rsid w:val="0030634A"/>
    <w:rsid w:val="0032328F"/>
    <w:rsid w:val="0032546E"/>
    <w:rsid w:val="00344222"/>
    <w:rsid w:val="00347911"/>
    <w:rsid w:val="00350271"/>
    <w:rsid w:val="00350B77"/>
    <w:rsid w:val="003576C0"/>
    <w:rsid w:val="003818AB"/>
    <w:rsid w:val="00385DB3"/>
    <w:rsid w:val="003903D2"/>
    <w:rsid w:val="00392D59"/>
    <w:rsid w:val="00393A51"/>
    <w:rsid w:val="003B5BE8"/>
    <w:rsid w:val="003D37AE"/>
    <w:rsid w:val="003E1860"/>
    <w:rsid w:val="003E7A1C"/>
    <w:rsid w:val="003F0D0B"/>
    <w:rsid w:val="003F2613"/>
    <w:rsid w:val="00405134"/>
    <w:rsid w:val="004166B0"/>
    <w:rsid w:val="00437C4B"/>
    <w:rsid w:val="00453468"/>
    <w:rsid w:val="00456783"/>
    <w:rsid w:val="004578B8"/>
    <w:rsid w:val="004619F1"/>
    <w:rsid w:val="00463BE2"/>
    <w:rsid w:val="00470891"/>
    <w:rsid w:val="0047137E"/>
    <w:rsid w:val="00473151"/>
    <w:rsid w:val="004877D0"/>
    <w:rsid w:val="00487AD0"/>
    <w:rsid w:val="004905CC"/>
    <w:rsid w:val="00492A19"/>
    <w:rsid w:val="00494125"/>
    <w:rsid w:val="004D2E99"/>
    <w:rsid w:val="004D5A0F"/>
    <w:rsid w:val="004F61F1"/>
    <w:rsid w:val="00516F59"/>
    <w:rsid w:val="005232F4"/>
    <w:rsid w:val="005259D3"/>
    <w:rsid w:val="00526641"/>
    <w:rsid w:val="0052686C"/>
    <w:rsid w:val="00532192"/>
    <w:rsid w:val="005342B5"/>
    <w:rsid w:val="00536F1F"/>
    <w:rsid w:val="005465E6"/>
    <w:rsid w:val="005477A1"/>
    <w:rsid w:val="00563D37"/>
    <w:rsid w:val="005753DA"/>
    <w:rsid w:val="0057736E"/>
    <w:rsid w:val="00580F93"/>
    <w:rsid w:val="0059431F"/>
    <w:rsid w:val="005949DD"/>
    <w:rsid w:val="005C3062"/>
    <w:rsid w:val="005F07CE"/>
    <w:rsid w:val="00602E13"/>
    <w:rsid w:val="006116CC"/>
    <w:rsid w:val="00612B64"/>
    <w:rsid w:val="006143E0"/>
    <w:rsid w:val="00621F35"/>
    <w:rsid w:val="0063059A"/>
    <w:rsid w:val="006319E7"/>
    <w:rsid w:val="0064619D"/>
    <w:rsid w:val="00650805"/>
    <w:rsid w:val="00655EF6"/>
    <w:rsid w:val="00660BCB"/>
    <w:rsid w:val="0068042E"/>
    <w:rsid w:val="00681193"/>
    <w:rsid w:val="00686DFF"/>
    <w:rsid w:val="006913C5"/>
    <w:rsid w:val="00692665"/>
    <w:rsid w:val="0069270A"/>
    <w:rsid w:val="006C0CE3"/>
    <w:rsid w:val="006C695C"/>
    <w:rsid w:val="006C7731"/>
    <w:rsid w:val="006D3379"/>
    <w:rsid w:val="006D5D31"/>
    <w:rsid w:val="006D7746"/>
    <w:rsid w:val="006F22D0"/>
    <w:rsid w:val="006F243F"/>
    <w:rsid w:val="00716940"/>
    <w:rsid w:val="0072072E"/>
    <w:rsid w:val="00722A5F"/>
    <w:rsid w:val="00723F1A"/>
    <w:rsid w:val="007308BA"/>
    <w:rsid w:val="007314BB"/>
    <w:rsid w:val="00737239"/>
    <w:rsid w:val="00771BC0"/>
    <w:rsid w:val="007A16D8"/>
    <w:rsid w:val="007A24E1"/>
    <w:rsid w:val="007B656B"/>
    <w:rsid w:val="007C62E2"/>
    <w:rsid w:val="007D075B"/>
    <w:rsid w:val="007E0FEA"/>
    <w:rsid w:val="007E238F"/>
    <w:rsid w:val="007E5500"/>
    <w:rsid w:val="007E56EC"/>
    <w:rsid w:val="007E7E31"/>
    <w:rsid w:val="007F05EF"/>
    <w:rsid w:val="007F3365"/>
    <w:rsid w:val="00815CA6"/>
    <w:rsid w:val="00825661"/>
    <w:rsid w:val="0084282C"/>
    <w:rsid w:val="00845CE5"/>
    <w:rsid w:val="00860790"/>
    <w:rsid w:val="008608FE"/>
    <w:rsid w:val="00863116"/>
    <w:rsid w:val="008727B9"/>
    <w:rsid w:val="00883C4C"/>
    <w:rsid w:val="008A3A0B"/>
    <w:rsid w:val="008B3143"/>
    <w:rsid w:val="008C0AC1"/>
    <w:rsid w:val="008D5602"/>
    <w:rsid w:val="008E556A"/>
    <w:rsid w:val="008F7E15"/>
    <w:rsid w:val="008F7E9A"/>
    <w:rsid w:val="00914F43"/>
    <w:rsid w:val="00922DBC"/>
    <w:rsid w:val="009310AD"/>
    <w:rsid w:val="009417DB"/>
    <w:rsid w:val="009428AD"/>
    <w:rsid w:val="00965388"/>
    <w:rsid w:val="009745D2"/>
    <w:rsid w:val="00975566"/>
    <w:rsid w:val="00980250"/>
    <w:rsid w:val="0098061C"/>
    <w:rsid w:val="009914E5"/>
    <w:rsid w:val="00995EAB"/>
    <w:rsid w:val="009A66EC"/>
    <w:rsid w:val="009A6FAE"/>
    <w:rsid w:val="009C49A7"/>
    <w:rsid w:val="009C6A7C"/>
    <w:rsid w:val="009E2D25"/>
    <w:rsid w:val="009E602F"/>
    <w:rsid w:val="009E6310"/>
    <w:rsid w:val="009E7253"/>
    <w:rsid w:val="009E7A9A"/>
    <w:rsid w:val="009F6F62"/>
    <w:rsid w:val="00A02F5E"/>
    <w:rsid w:val="00A03F3C"/>
    <w:rsid w:val="00A040F2"/>
    <w:rsid w:val="00A041F7"/>
    <w:rsid w:val="00A0478C"/>
    <w:rsid w:val="00A200D9"/>
    <w:rsid w:val="00A22F96"/>
    <w:rsid w:val="00A3609A"/>
    <w:rsid w:val="00A442DC"/>
    <w:rsid w:val="00A44505"/>
    <w:rsid w:val="00A458B0"/>
    <w:rsid w:val="00A47D1C"/>
    <w:rsid w:val="00A51344"/>
    <w:rsid w:val="00A559BB"/>
    <w:rsid w:val="00AB029F"/>
    <w:rsid w:val="00AB21E8"/>
    <w:rsid w:val="00AD2134"/>
    <w:rsid w:val="00AE6135"/>
    <w:rsid w:val="00AF0644"/>
    <w:rsid w:val="00AF2E25"/>
    <w:rsid w:val="00B11885"/>
    <w:rsid w:val="00B16877"/>
    <w:rsid w:val="00B208BC"/>
    <w:rsid w:val="00B23E85"/>
    <w:rsid w:val="00B31488"/>
    <w:rsid w:val="00B37CCA"/>
    <w:rsid w:val="00B42F44"/>
    <w:rsid w:val="00B4407B"/>
    <w:rsid w:val="00B53FBD"/>
    <w:rsid w:val="00B54CC1"/>
    <w:rsid w:val="00B641F0"/>
    <w:rsid w:val="00B80D08"/>
    <w:rsid w:val="00B86FF2"/>
    <w:rsid w:val="00BA2B1A"/>
    <w:rsid w:val="00BA43F4"/>
    <w:rsid w:val="00BB0FF2"/>
    <w:rsid w:val="00BB1E79"/>
    <w:rsid w:val="00BB7523"/>
    <w:rsid w:val="00BC4A8C"/>
    <w:rsid w:val="00BF00CE"/>
    <w:rsid w:val="00BF5AA7"/>
    <w:rsid w:val="00BF73C4"/>
    <w:rsid w:val="00C02EE2"/>
    <w:rsid w:val="00C33054"/>
    <w:rsid w:val="00C37146"/>
    <w:rsid w:val="00C46336"/>
    <w:rsid w:val="00C4740D"/>
    <w:rsid w:val="00C51622"/>
    <w:rsid w:val="00C626C4"/>
    <w:rsid w:val="00C71F0F"/>
    <w:rsid w:val="00C75E09"/>
    <w:rsid w:val="00C8282F"/>
    <w:rsid w:val="00C907B1"/>
    <w:rsid w:val="00C93D6A"/>
    <w:rsid w:val="00CB0B01"/>
    <w:rsid w:val="00CB1510"/>
    <w:rsid w:val="00CB58C2"/>
    <w:rsid w:val="00CB770E"/>
    <w:rsid w:val="00CB799F"/>
    <w:rsid w:val="00CC3999"/>
    <w:rsid w:val="00CC7A4C"/>
    <w:rsid w:val="00CD2317"/>
    <w:rsid w:val="00CD6C1A"/>
    <w:rsid w:val="00CF147E"/>
    <w:rsid w:val="00CF3363"/>
    <w:rsid w:val="00CF6C6D"/>
    <w:rsid w:val="00D016CC"/>
    <w:rsid w:val="00D04DC1"/>
    <w:rsid w:val="00D152EB"/>
    <w:rsid w:val="00D253D3"/>
    <w:rsid w:val="00D26D5D"/>
    <w:rsid w:val="00D26E91"/>
    <w:rsid w:val="00D308E4"/>
    <w:rsid w:val="00D3551C"/>
    <w:rsid w:val="00D4423E"/>
    <w:rsid w:val="00D449E3"/>
    <w:rsid w:val="00D4609C"/>
    <w:rsid w:val="00D556DF"/>
    <w:rsid w:val="00D57672"/>
    <w:rsid w:val="00D67250"/>
    <w:rsid w:val="00D73264"/>
    <w:rsid w:val="00D84CA1"/>
    <w:rsid w:val="00D907E5"/>
    <w:rsid w:val="00DB04A6"/>
    <w:rsid w:val="00DB43F3"/>
    <w:rsid w:val="00DB5B43"/>
    <w:rsid w:val="00DC0C1C"/>
    <w:rsid w:val="00DC45FE"/>
    <w:rsid w:val="00DC4DF9"/>
    <w:rsid w:val="00DC7706"/>
    <w:rsid w:val="00DE205F"/>
    <w:rsid w:val="00DE362E"/>
    <w:rsid w:val="00DE36D5"/>
    <w:rsid w:val="00DF14AC"/>
    <w:rsid w:val="00DF2F46"/>
    <w:rsid w:val="00E003E5"/>
    <w:rsid w:val="00E22B91"/>
    <w:rsid w:val="00E24956"/>
    <w:rsid w:val="00E26A1F"/>
    <w:rsid w:val="00E3165B"/>
    <w:rsid w:val="00E321FD"/>
    <w:rsid w:val="00E43469"/>
    <w:rsid w:val="00E44C87"/>
    <w:rsid w:val="00E536F7"/>
    <w:rsid w:val="00E649E1"/>
    <w:rsid w:val="00E66375"/>
    <w:rsid w:val="00E70E87"/>
    <w:rsid w:val="00E75B76"/>
    <w:rsid w:val="00E75FF8"/>
    <w:rsid w:val="00E76C4B"/>
    <w:rsid w:val="00E82D16"/>
    <w:rsid w:val="00E936AB"/>
    <w:rsid w:val="00E97BEB"/>
    <w:rsid w:val="00EA3DE4"/>
    <w:rsid w:val="00EB2BB7"/>
    <w:rsid w:val="00EF5279"/>
    <w:rsid w:val="00F113F8"/>
    <w:rsid w:val="00F1301B"/>
    <w:rsid w:val="00F1722F"/>
    <w:rsid w:val="00F201A4"/>
    <w:rsid w:val="00F2560E"/>
    <w:rsid w:val="00F32E0D"/>
    <w:rsid w:val="00F35A3F"/>
    <w:rsid w:val="00F45F3D"/>
    <w:rsid w:val="00F5157B"/>
    <w:rsid w:val="00F855A8"/>
    <w:rsid w:val="00F93EE2"/>
    <w:rsid w:val="00F9536D"/>
    <w:rsid w:val="00FB24C6"/>
    <w:rsid w:val="00FC240C"/>
    <w:rsid w:val="00FD645B"/>
    <w:rsid w:val="00FE0ED2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29A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2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6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6C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2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6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6C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D6A-B4F2-43EA-B4E5-30C4DC2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20</vt:lpstr>
      <vt:lpstr>Temeljem članka 20</vt:lpstr>
    </vt:vector>
  </TitlesOfParts>
  <Company>Croatia osiguranje d.d.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Maja Mareković</cp:lastModifiedBy>
  <cp:revision>22</cp:revision>
  <cp:lastPrinted>2020-02-28T11:36:00Z</cp:lastPrinted>
  <dcterms:created xsi:type="dcterms:W3CDTF">2020-01-24T07:20:00Z</dcterms:created>
  <dcterms:modified xsi:type="dcterms:W3CDTF">2020-02-28T11:36:00Z</dcterms:modified>
</cp:coreProperties>
</file>